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D61E" w14:textId="05C2F1A1" w:rsidR="009E05A3" w:rsidRPr="00B25AD4" w:rsidRDefault="009E05A3">
      <w:pPr>
        <w:rPr>
          <w:rFonts w:ascii="Arial" w:hAnsi="Arial" w:cs="Arial"/>
          <w:b/>
          <w:bCs/>
        </w:rPr>
      </w:pPr>
      <w:r w:rsidRPr="00B25AD4">
        <w:rPr>
          <w:rFonts w:ascii="Arial" w:hAnsi="Arial" w:cs="Arial"/>
          <w:b/>
          <w:bCs/>
          <w:sz w:val="36"/>
          <w:szCs w:val="36"/>
        </w:rPr>
        <w:t xml:space="preserve">FINAL INTERNAL RATINGS REPORT </w:t>
      </w:r>
      <w:r w:rsidR="00A151BB" w:rsidRPr="00B25AD4">
        <w:rPr>
          <w:rFonts w:ascii="Arial" w:hAnsi="Arial" w:cs="Arial"/>
          <w:b/>
          <w:bCs/>
          <w:sz w:val="36"/>
          <w:szCs w:val="36"/>
          <w:highlight w:val="yellow"/>
        </w:rPr>
        <w:t>[YEAR]</w:t>
      </w:r>
    </w:p>
    <w:p w14:paraId="5DC8D136" w14:textId="6E8BD109" w:rsidR="00712B69" w:rsidRPr="00B25AD4" w:rsidRDefault="009E05A3">
      <w:pPr>
        <w:rPr>
          <w:rFonts w:ascii="Arial" w:hAnsi="Arial" w:cs="Arial"/>
        </w:rPr>
      </w:pPr>
      <w:r w:rsidRPr="00B25AD4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AU"/>
        </w:rPr>
        <w:t>Course:</w:t>
      </w:r>
      <w:r w:rsidRPr="00B25AD4">
        <w:rPr>
          <w:rFonts w:ascii="Arial" w:hAnsi="Arial" w:cs="Arial"/>
        </w:rPr>
        <w:t xml:space="preserve"> </w:t>
      </w:r>
      <w:r w:rsidRPr="00B25AD4">
        <w:rPr>
          <w:rFonts w:ascii="Arial" w:hAnsi="Arial" w:cs="Arial"/>
          <w:i/>
          <w:iCs/>
          <w:highlight w:val="yellow"/>
        </w:rPr>
        <w:t>TAS215118</w:t>
      </w:r>
      <w:r w:rsidRPr="00B25AD4">
        <w:rPr>
          <w:rFonts w:ascii="Arial" w:hAnsi="Arial" w:cs="Arial"/>
          <w:highlight w:val="yellow"/>
        </w:rPr>
        <w:t xml:space="preserve"> </w:t>
      </w:r>
      <w:r w:rsidR="00477BA4" w:rsidRPr="00B25AD4">
        <w:rPr>
          <w:rFonts w:ascii="Arial" w:hAnsi="Arial" w:cs="Arial"/>
          <w:highlight w:val="yellow"/>
        </w:rPr>
        <w:t>–</w:t>
      </w:r>
      <w:r w:rsidRPr="00B25AD4">
        <w:rPr>
          <w:rFonts w:ascii="Arial" w:hAnsi="Arial" w:cs="Arial"/>
          <w:highlight w:val="yellow"/>
        </w:rPr>
        <w:t xml:space="preserve"> </w:t>
      </w:r>
      <w:r w:rsidRPr="00B25AD4">
        <w:rPr>
          <w:rFonts w:ascii="Arial" w:hAnsi="Arial" w:cs="Arial"/>
          <w:i/>
          <w:iCs/>
          <w:highlight w:val="yellow"/>
        </w:rPr>
        <w:t>Tasmanian Aboriginal Studies</w:t>
      </w:r>
      <w:r w:rsidR="00B930EF" w:rsidRPr="00B25AD4">
        <w:rPr>
          <w:rFonts w:ascii="Arial" w:hAnsi="Arial" w:cs="Arial"/>
          <w:i/>
          <w:iCs/>
        </w:rPr>
        <w:t xml:space="preserve">   </w:t>
      </w:r>
      <w:r w:rsidR="00B930EF" w:rsidRPr="00B25AD4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AU"/>
        </w:rPr>
        <w:t>Level</w:t>
      </w:r>
      <w:r w:rsidR="00DF0A78" w:rsidRPr="00B25AD4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AU"/>
        </w:rPr>
        <w:t>:</w:t>
      </w:r>
      <w:r w:rsidR="00DF0A78" w:rsidRPr="00B25AD4">
        <w:rPr>
          <w:rFonts w:ascii="Arial" w:hAnsi="Arial" w:cs="Arial"/>
        </w:rPr>
        <w:t xml:space="preserve"> </w:t>
      </w:r>
      <w:r w:rsidR="001D459E" w:rsidRPr="00B25AD4">
        <w:rPr>
          <w:rFonts w:ascii="Arial" w:hAnsi="Arial" w:cs="Arial"/>
          <w:highlight w:val="yellow"/>
        </w:rPr>
        <w:t>2</w:t>
      </w:r>
    </w:p>
    <w:p w14:paraId="08BA3CD0" w14:textId="7C0EE07A" w:rsidR="005B0BCF" w:rsidRPr="00B25AD4" w:rsidRDefault="009E05A3">
      <w:pPr>
        <w:rPr>
          <w:rFonts w:ascii="Arial" w:hAnsi="Arial" w:cs="Arial"/>
        </w:rPr>
      </w:pPr>
      <w:r w:rsidRPr="00B25AD4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AU"/>
        </w:rPr>
        <w:t>Student’s name:</w:t>
      </w:r>
      <w:r w:rsidRPr="00B25AD4">
        <w:rPr>
          <w:rFonts w:ascii="Arial" w:hAnsi="Arial" w:cs="Arial"/>
        </w:rPr>
        <w:t xml:space="preserve"> </w:t>
      </w:r>
      <w:r w:rsidRPr="00B25AD4">
        <w:rPr>
          <w:rFonts w:ascii="Arial" w:hAnsi="Arial" w:cs="Arial"/>
          <w:highlight w:val="yellow"/>
        </w:rPr>
        <w:t>Jane Smith</w:t>
      </w:r>
    </w:p>
    <w:p w14:paraId="46A96199" w14:textId="6EBADE81" w:rsidR="009E05A3" w:rsidRPr="00B25AD4" w:rsidRDefault="00712B69">
      <w:pPr>
        <w:rPr>
          <w:rFonts w:ascii="Arial" w:hAnsi="Arial" w:cs="Arial"/>
        </w:rPr>
      </w:pPr>
      <w:r w:rsidRPr="00B25AD4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AU"/>
        </w:rPr>
        <w:t>Report d</w:t>
      </w:r>
      <w:r w:rsidR="009E05A3" w:rsidRPr="00B25AD4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AU"/>
        </w:rPr>
        <w:t>ate:</w:t>
      </w:r>
      <w:r w:rsidR="009E05A3" w:rsidRPr="00B25AD4">
        <w:rPr>
          <w:rFonts w:ascii="Arial" w:hAnsi="Arial" w:cs="Arial"/>
        </w:rPr>
        <w:t xml:space="preserve"> </w:t>
      </w:r>
      <w:r w:rsidR="009E05A3" w:rsidRPr="00B25AD4">
        <w:rPr>
          <w:rFonts w:ascii="Arial" w:hAnsi="Arial" w:cs="Arial"/>
          <w:highlight w:val="yellow"/>
        </w:rPr>
        <w:t>18 October 202</w:t>
      </w:r>
      <w:r w:rsidR="00684534" w:rsidRPr="00684534">
        <w:rPr>
          <w:rFonts w:ascii="Arial" w:hAnsi="Arial" w:cs="Arial"/>
          <w:shd w:val="clear" w:color="auto" w:fill="FFFF00"/>
        </w:rPr>
        <w:t>6</w:t>
      </w:r>
      <w:r w:rsidR="009E05A3" w:rsidRPr="00684534">
        <w:rPr>
          <w:rFonts w:ascii="Arial" w:hAnsi="Arial" w:cs="Arial"/>
          <w:shd w:val="clear" w:color="auto" w:fill="FFFF00"/>
        </w:rPr>
        <w:t xml:space="preserve"> </w:t>
      </w:r>
    </w:p>
    <w:p w14:paraId="320630DE" w14:textId="4E988D2E" w:rsidR="00C76A01" w:rsidRPr="00B25AD4" w:rsidRDefault="00C76A01">
      <w:pPr>
        <w:rPr>
          <w:rFonts w:ascii="Arial" w:eastAsia="Times New Roman" w:hAnsi="Arial" w:cs="Arial"/>
          <w:b/>
          <w:bCs/>
          <w:color w:val="292B2C"/>
          <w:sz w:val="24"/>
          <w:szCs w:val="24"/>
          <w:lang w:eastAsia="en-AU"/>
        </w:rPr>
      </w:pPr>
      <w:r w:rsidRPr="00B25AD4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AU"/>
        </w:rPr>
        <w:t>Internal Rat</w:t>
      </w:r>
      <w:r w:rsidR="00852326" w:rsidRPr="00B25AD4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AU"/>
        </w:rPr>
        <w:t>ings against Course Criteria:</w:t>
      </w:r>
    </w:p>
    <w:tbl>
      <w:tblPr>
        <w:tblStyle w:val="GridTable4"/>
        <w:tblW w:w="8729" w:type="dxa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:rsidR="009E05A3" w:rsidRPr="00B25AD4" w14:paraId="342EA885" w14:textId="77777777" w:rsidTr="005E1B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6D47CBB3" w14:textId="2BB03A4C" w:rsidR="009E05A3" w:rsidRPr="00B25AD4" w:rsidRDefault="009E05A3" w:rsidP="009E05A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25AD4">
              <w:rPr>
                <w:rFonts w:ascii="Arial" w:hAnsi="Arial" w:cs="Arial"/>
              </w:rPr>
              <w:t>1</w:t>
            </w:r>
          </w:p>
        </w:tc>
        <w:tc>
          <w:tcPr>
            <w:tcW w:w="1247" w:type="dxa"/>
          </w:tcPr>
          <w:p w14:paraId="765E8843" w14:textId="22B93DB1" w:rsidR="009E05A3" w:rsidRPr="00B25AD4" w:rsidRDefault="009E05A3" w:rsidP="009E05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B25AD4">
              <w:rPr>
                <w:rFonts w:ascii="Arial" w:hAnsi="Arial" w:cs="Arial"/>
              </w:rPr>
              <w:t>2</w:t>
            </w:r>
          </w:p>
        </w:tc>
        <w:tc>
          <w:tcPr>
            <w:tcW w:w="1247" w:type="dxa"/>
          </w:tcPr>
          <w:p w14:paraId="239E6475" w14:textId="37807F1A" w:rsidR="009E05A3" w:rsidRPr="00B25AD4" w:rsidRDefault="009E05A3" w:rsidP="009E05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B25AD4">
              <w:rPr>
                <w:rFonts w:ascii="Arial" w:hAnsi="Arial" w:cs="Arial"/>
              </w:rPr>
              <w:t>3</w:t>
            </w:r>
          </w:p>
        </w:tc>
        <w:tc>
          <w:tcPr>
            <w:tcW w:w="1247" w:type="dxa"/>
          </w:tcPr>
          <w:p w14:paraId="0E80A88F" w14:textId="5798CD14" w:rsidR="009E05A3" w:rsidRPr="00B25AD4" w:rsidRDefault="009E05A3" w:rsidP="009E05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B25AD4">
              <w:rPr>
                <w:rFonts w:ascii="Arial" w:hAnsi="Arial" w:cs="Arial"/>
              </w:rPr>
              <w:t>4</w:t>
            </w:r>
          </w:p>
        </w:tc>
        <w:tc>
          <w:tcPr>
            <w:tcW w:w="1247" w:type="dxa"/>
          </w:tcPr>
          <w:p w14:paraId="78CF376F" w14:textId="1C0060CB" w:rsidR="009E05A3" w:rsidRPr="00B25AD4" w:rsidRDefault="009E05A3" w:rsidP="009E05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B25AD4">
              <w:rPr>
                <w:rFonts w:ascii="Arial" w:hAnsi="Arial" w:cs="Arial"/>
              </w:rPr>
              <w:t>5</w:t>
            </w:r>
          </w:p>
        </w:tc>
        <w:tc>
          <w:tcPr>
            <w:tcW w:w="1247" w:type="dxa"/>
          </w:tcPr>
          <w:p w14:paraId="408E9416" w14:textId="558E0E22" w:rsidR="009E05A3" w:rsidRPr="00B25AD4" w:rsidRDefault="009E05A3" w:rsidP="009E05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B25AD4">
              <w:rPr>
                <w:rFonts w:ascii="Arial" w:hAnsi="Arial" w:cs="Arial"/>
              </w:rPr>
              <w:t>6</w:t>
            </w:r>
          </w:p>
        </w:tc>
        <w:tc>
          <w:tcPr>
            <w:tcW w:w="1247" w:type="dxa"/>
          </w:tcPr>
          <w:p w14:paraId="38D3E616" w14:textId="45C105A5" w:rsidR="009E05A3" w:rsidRPr="00B25AD4" w:rsidRDefault="009E05A3" w:rsidP="009E05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B25AD4">
              <w:rPr>
                <w:rFonts w:ascii="Arial" w:hAnsi="Arial" w:cs="Arial"/>
              </w:rPr>
              <w:t>7</w:t>
            </w:r>
          </w:p>
        </w:tc>
      </w:tr>
      <w:tr w:rsidR="009E05A3" w:rsidRPr="00B25AD4" w14:paraId="177CD97C" w14:textId="77777777" w:rsidTr="005E1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Align w:val="center"/>
          </w:tcPr>
          <w:p w14:paraId="7D03B793" w14:textId="21706564" w:rsidR="009E05A3" w:rsidRPr="00B25AD4" w:rsidRDefault="009E05A3" w:rsidP="00BD4E08">
            <w:pPr>
              <w:jc w:val="center"/>
              <w:rPr>
                <w:rFonts w:ascii="Arial" w:hAnsi="Arial" w:cs="Arial"/>
                <w:highlight w:val="yellow"/>
              </w:rPr>
            </w:pPr>
            <w:r w:rsidRPr="00B25AD4">
              <w:rPr>
                <w:rFonts w:ascii="Arial" w:hAnsi="Arial" w:cs="Arial"/>
                <w:highlight w:val="yellow"/>
              </w:rPr>
              <w:t>A</w:t>
            </w:r>
          </w:p>
        </w:tc>
        <w:tc>
          <w:tcPr>
            <w:tcW w:w="1247" w:type="dxa"/>
            <w:vAlign w:val="center"/>
          </w:tcPr>
          <w:p w14:paraId="12A68AA0" w14:textId="4B5A89DF" w:rsidR="009E05A3" w:rsidRPr="00B25AD4" w:rsidRDefault="009E05A3" w:rsidP="00BD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  <w:r w:rsidRPr="00B25AD4">
              <w:rPr>
                <w:rFonts w:ascii="Arial" w:hAnsi="Arial" w:cs="Arial"/>
                <w:b/>
                <w:bCs/>
                <w:highlight w:val="yellow"/>
              </w:rPr>
              <w:t>B</w:t>
            </w:r>
          </w:p>
        </w:tc>
        <w:tc>
          <w:tcPr>
            <w:tcW w:w="1247" w:type="dxa"/>
            <w:vAlign w:val="center"/>
          </w:tcPr>
          <w:p w14:paraId="1A20D84C" w14:textId="13F2437B" w:rsidR="009E05A3" w:rsidRPr="00B25AD4" w:rsidRDefault="009E05A3" w:rsidP="00BD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  <w:r w:rsidRPr="00B25AD4">
              <w:rPr>
                <w:rFonts w:ascii="Arial" w:hAnsi="Arial" w:cs="Arial"/>
                <w:b/>
                <w:bCs/>
                <w:highlight w:val="yellow"/>
              </w:rPr>
              <w:t>C</w:t>
            </w:r>
          </w:p>
        </w:tc>
        <w:tc>
          <w:tcPr>
            <w:tcW w:w="1247" w:type="dxa"/>
            <w:vAlign w:val="center"/>
          </w:tcPr>
          <w:p w14:paraId="7916899D" w14:textId="14A63C62" w:rsidR="009E05A3" w:rsidRPr="00B25AD4" w:rsidRDefault="009E05A3" w:rsidP="00BD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  <w:r w:rsidRPr="00B25AD4">
              <w:rPr>
                <w:rFonts w:ascii="Arial" w:hAnsi="Arial" w:cs="Arial"/>
                <w:b/>
                <w:bCs/>
                <w:highlight w:val="yellow"/>
              </w:rPr>
              <w:t>B</w:t>
            </w:r>
          </w:p>
        </w:tc>
        <w:tc>
          <w:tcPr>
            <w:tcW w:w="1247" w:type="dxa"/>
            <w:vAlign w:val="center"/>
          </w:tcPr>
          <w:p w14:paraId="70AA3A1A" w14:textId="3940E70B" w:rsidR="009E05A3" w:rsidRPr="00B25AD4" w:rsidRDefault="009E05A3" w:rsidP="00BD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  <w:r w:rsidRPr="00B25AD4">
              <w:rPr>
                <w:rFonts w:ascii="Arial" w:hAnsi="Arial" w:cs="Arial"/>
                <w:b/>
                <w:bCs/>
                <w:highlight w:val="yellow"/>
              </w:rPr>
              <w:t>B</w:t>
            </w:r>
          </w:p>
        </w:tc>
        <w:tc>
          <w:tcPr>
            <w:tcW w:w="1247" w:type="dxa"/>
            <w:vAlign w:val="center"/>
          </w:tcPr>
          <w:p w14:paraId="4D83F134" w14:textId="4B4D4220" w:rsidR="009E05A3" w:rsidRPr="00B25AD4" w:rsidRDefault="009E05A3" w:rsidP="00BD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  <w:r w:rsidRPr="00B25AD4">
              <w:rPr>
                <w:rFonts w:ascii="Arial" w:hAnsi="Arial" w:cs="Arial"/>
                <w:b/>
                <w:bCs/>
                <w:highlight w:val="yellow"/>
              </w:rPr>
              <w:t>B</w:t>
            </w:r>
          </w:p>
        </w:tc>
        <w:tc>
          <w:tcPr>
            <w:tcW w:w="1247" w:type="dxa"/>
            <w:vAlign w:val="center"/>
          </w:tcPr>
          <w:p w14:paraId="59C9382C" w14:textId="20DF9E90" w:rsidR="009E05A3" w:rsidRPr="00B25AD4" w:rsidRDefault="009E05A3" w:rsidP="00BD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  <w:r w:rsidRPr="00B25AD4">
              <w:rPr>
                <w:rFonts w:ascii="Arial" w:hAnsi="Arial" w:cs="Arial"/>
                <w:b/>
                <w:bCs/>
                <w:highlight w:val="yellow"/>
              </w:rPr>
              <w:t>B</w:t>
            </w:r>
          </w:p>
        </w:tc>
      </w:tr>
    </w:tbl>
    <w:p w14:paraId="6E0E52E7" w14:textId="2990D445" w:rsidR="005E4A0B" w:rsidRPr="00B25AD4" w:rsidRDefault="005E4A0B" w:rsidP="00D84C6D">
      <w:pPr>
        <w:pStyle w:val="NormalWeb"/>
        <w:spacing w:before="120" w:beforeAutospacing="0" w:after="120" w:afterAutospacing="0" w:line="315" w:lineRule="atLeast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25AD4">
        <w:rPr>
          <w:rFonts w:ascii="Arial" w:hAnsi="Arial" w:cs="Arial"/>
          <w:i/>
          <w:iCs/>
          <w:color w:val="000000" w:themeColor="text1"/>
          <w:sz w:val="22"/>
          <w:szCs w:val="22"/>
        </w:rPr>
        <w:t>Talk to your teacher if you have any questions about your internal ratings</w:t>
      </w:r>
      <w:r w:rsidR="00457E11" w:rsidRPr="00B25AD4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Pr="00B25AD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Your teacher can advise you of the school’s processes to request a review of your internal ratings if required.</w:t>
      </w:r>
    </w:p>
    <w:p w14:paraId="5AA88706" w14:textId="35BC60CE" w:rsidR="009E05A3" w:rsidRPr="00B25AD4" w:rsidRDefault="005E4A0B">
      <w:pPr>
        <w:rPr>
          <w:rFonts w:ascii="Arial" w:hAnsi="Arial" w:cs="Arial"/>
        </w:rPr>
      </w:pPr>
      <w:r w:rsidRPr="00B25AD4">
        <w:rPr>
          <w:rFonts w:ascii="Arial" w:hAnsi="Arial" w:cs="Arial"/>
        </w:rPr>
        <w:br/>
      </w:r>
      <w:r w:rsidR="009E05A3" w:rsidRPr="00B25AD4">
        <w:rPr>
          <w:rFonts w:ascii="Arial" w:hAnsi="Arial" w:cs="Arial"/>
          <w:b/>
          <w:bCs/>
        </w:rPr>
        <w:t>Student’s signature:</w:t>
      </w:r>
      <w:r w:rsidR="009E05A3" w:rsidRPr="00B25AD4">
        <w:rPr>
          <w:rFonts w:ascii="Arial" w:hAnsi="Arial" w:cs="Arial"/>
        </w:rPr>
        <w:t xml:space="preserve">  _______________________</w:t>
      </w:r>
      <w:r w:rsidRPr="00B25AD4">
        <w:rPr>
          <w:rFonts w:ascii="Arial" w:hAnsi="Arial" w:cs="Arial"/>
        </w:rPr>
        <w:t xml:space="preserve">   </w:t>
      </w:r>
      <w:r w:rsidR="009E05A3" w:rsidRPr="00B25AD4">
        <w:rPr>
          <w:rFonts w:ascii="Arial" w:hAnsi="Arial" w:cs="Arial"/>
          <w:b/>
          <w:bCs/>
        </w:rPr>
        <w:t>Teacher’s signature:</w:t>
      </w:r>
      <w:r w:rsidRPr="00B25AD4">
        <w:rPr>
          <w:rFonts w:ascii="Arial" w:hAnsi="Arial" w:cs="Arial"/>
        </w:rPr>
        <w:t xml:space="preserve"> </w:t>
      </w:r>
      <w:r w:rsidR="009E05A3" w:rsidRPr="00B25AD4">
        <w:rPr>
          <w:rFonts w:ascii="Arial" w:hAnsi="Arial" w:cs="Arial"/>
        </w:rPr>
        <w:t>________________________</w:t>
      </w:r>
    </w:p>
    <w:p w14:paraId="1F5505B7" w14:textId="580ED69B" w:rsidR="009E05A3" w:rsidRPr="00B25AD4" w:rsidRDefault="005E4A0B" w:rsidP="009E05A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highlight w:val="yellow"/>
          <w:lang w:eastAsia="en-AU"/>
        </w:rPr>
      </w:pPr>
      <w:r w:rsidRPr="00B25AD4">
        <w:rPr>
          <w:rFonts w:ascii="Arial" w:eastAsia="Times New Roman" w:hAnsi="Arial" w:cs="Arial"/>
          <w:color w:val="292B2C"/>
          <w:lang w:eastAsia="en-AU"/>
        </w:rPr>
        <w:br/>
      </w:r>
      <w:r w:rsidR="0042710C" w:rsidRPr="00B25AD4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AU"/>
        </w:rPr>
        <w:t>Course criteria</w:t>
      </w:r>
      <w:r w:rsidR="003C7A42" w:rsidRPr="00B25AD4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AU"/>
        </w:rPr>
        <w:t>:</w:t>
      </w:r>
      <w:r w:rsidR="003C7A42" w:rsidRPr="00B25AD4">
        <w:rPr>
          <w:rFonts w:ascii="Arial" w:eastAsia="Times New Roman" w:hAnsi="Arial" w:cs="Arial"/>
          <w:color w:val="292B2C"/>
          <w:lang w:eastAsia="en-AU"/>
        </w:rPr>
        <w:br/>
      </w:r>
      <w:r w:rsidR="009E05A3" w:rsidRPr="00B25AD4">
        <w:rPr>
          <w:rFonts w:ascii="Arial" w:eastAsia="Times New Roman" w:hAnsi="Arial" w:cs="Arial"/>
          <w:color w:val="292B2C"/>
          <w:highlight w:val="yellow"/>
          <w:lang w:eastAsia="en-AU"/>
        </w:rPr>
        <w:t>The assessment for </w:t>
      </w:r>
      <w:r w:rsidR="009E05A3" w:rsidRPr="00B25AD4">
        <w:rPr>
          <w:rFonts w:ascii="Arial" w:eastAsia="Times New Roman" w:hAnsi="Arial" w:cs="Arial"/>
          <w:i/>
          <w:iCs/>
          <w:color w:val="292B2C"/>
          <w:highlight w:val="yellow"/>
          <w:lang w:eastAsia="en-AU"/>
        </w:rPr>
        <w:t>Tasmanian Aboriginal Studies </w:t>
      </w:r>
      <w:r w:rsidR="009E05A3" w:rsidRPr="00B25AD4">
        <w:rPr>
          <w:rFonts w:ascii="Arial" w:eastAsia="Times New Roman" w:hAnsi="Arial" w:cs="Arial"/>
          <w:color w:val="292B2C"/>
          <w:highlight w:val="yellow"/>
          <w:lang w:eastAsia="en-AU"/>
        </w:rPr>
        <w:t xml:space="preserve">Level 2 </w:t>
      </w:r>
      <w:r w:rsidR="00863E19" w:rsidRPr="00B25AD4">
        <w:rPr>
          <w:rFonts w:ascii="Arial" w:eastAsia="Times New Roman" w:hAnsi="Arial" w:cs="Arial"/>
          <w:color w:val="292B2C"/>
          <w:highlight w:val="yellow"/>
          <w:lang w:eastAsia="en-AU"/>
        </w:rPr>
        <w:t>is</w:t>
      </w:r>
      <w:r w:rsidR="009E05A3" w:rsidRPr="00B25AD4">
        <w:rPr>
          <w:rFonts w:ascii="Arial" w:eastAsia="Times New Roman" w:hAnsi="Arial" w:cs="Arial"/>
          <w:color w:val="292B2C"/>
          <w:highlight w:val="yellow"/>
          <w:lang w:eastAsia="en-AU"/>
        </w:rPr>
        <w:t xml:space="preserve"> based on the degree to which the learner can:</w:t>
      </w:r>
    </w:p>
    <w:p w14:paraId="1BC8F47B" w14:textId="77777777" w:rsidR="009E05A3" w:rsidRPr="00B25AD4" w:rsidRDefault="009E05A3" w:rsidP="009E0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292B2C"/>
          <w:highlight w:val="yellow"/>
          <w:lang w:eastAsia="en-AU"/>
        </w:rPr>
      </w:pPr>
      <w:r w:rsidRPr="00B25AD4">
        <w:rPr>
          <w:rFonts w:ascii="Arial" w:eastAsia="Times New Roman" w:hAnsi="Arial" w:cs="Arial"/>
          <w:color w:val="292B2C"/>
          <w:highlight w:val="yellow"/>
          <w:lang w:eastAsia="en-AU"/>
        </w:rPr>
        <w:t>communicate historical and anthropological ideas and information</w:t>
      </w:r>
    </w:p>
    <w:p w14:paraId="0757D29A" w14:textId="77777777" w:rsidR="009E05A3" w:rsidRPr="00B25AD4" w:rsidRDefault="009E05A3" w:rsidP="009E0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292B2C"/>
          <w:highlight w:val="yellow"/>
          <w:lang w:eastAsia="en-AU"/>
        </w:rPr>
      </w:pPr>
      <w:r w:rsidRPr="00B25AD4">
        <w:rPr>
          <w:rFonts w:ascii="Arial" w:eastAsia="Times New Roman" w:hAnsi="Arial" w:cs="Arial"/>
          <w:color w:val="292B2C"/>
          <w:highlight w:val="yellow"/>
          <w:lang w:eastAsia="en-AU"/>
        </w:rPr>
        <w:t>apply inquiry skills to plan and undertake investigations into historical and contemporary Aboriginal issues</w:t>
      </w:r>
    </w:p>
    <w:p w14:paraId="4F370F19" w14:textId="77777777" w:rsidR="009E05A3" w:rsidRPr="00B25AD4" w:rsidRDefault="009E05A3" w:rsidP="009E0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292B2C"/>
          <w:highlight w:val="yellow"/>
          <w:lang w:eastAsia="en-AU"/>
        </w:rPr>
      </w:pPr>
      <w:r w:rsidRPr="00B25AD4">
        <w:rPr>
          <w:rFonts w:ascii="Arial" w:eastAsia="Times New Roman" w:hAnsi="Arial" w:cs="Arial"/>
          <w:color w:val="292B2C"/>
          <w:highlight w:val="yellow"/>
          <w:lang w:eastAsia="en-AU"/>
        </w:rPr>
        <w:t>use evidence and historical terms, concepts and ideas to support interpretations and arguments</w:t>
      </w:r>
    </w:p>
    <w:p w14:paraId="0E4B11EB" w14:textId="77777777" w:rsidR="009E05A3" w:rsidRPr="00B25AD4" w:rsidRDefault="009E05A3" w:rsidP="009E0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292B2C"/>
          <w:highlight w:val="yellow"/>
          <w:lang w:eastAsia="en-AU"/>
        </w:rPr>
      </w:pPr>
      <w:r w:rsidRPr="00B25AD4">
        <w:rPr>
          <w:rFonts w:ascii="Arial" w:eastAsia="Times New Roman" w:hAnsi="Arial" w:cs="Arial"/>
          <w:color w:val="292B2C"/>
          <w:highlight w:val="yellow"/>
          <w:lang w:eastAsia="en-AU"/>
        </w:rPr>
        <w:t>describe Tasmanian Aboriginal culture and cultural practices, early to contemporary</w:t>
      </w:r>
    </w:p>
    <w:p w14:paraId="70FB240F" w14:textId="77777777" w:rsidR="009E05A3" w:rsidRPr="00B25AD4" w:rsidRDefault="009E05A3" w:rsidP="009E0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292B2C"/>
          <w:highlight w:val="yellow"/>
          <w:lang w:eastAsia="en-AU"/>
        </w:rPr>
      </w:pPr>
      <w:r w:rsidRPr="00B25AD4">
        <w:rPr>
          <w:rFonts w:ascii="Arial" w:eastAsia="Times New Roman" w:hAnsi="Arial" w:cs="Arial"/>
          <w:color w:val="292B2C"/>
          <w:highlight w:val="yellow"/>
          <w:lang w:eastAsia="en-AU"/>
        </w:rPr>
        <w:t>describe the perspectives, experiences and effects of colonisation on Tasmanian Aboriginal societies</w:t>
      </w:r>
    </w:p>
    <w:p w14:paraId="6DA33C6C" w14:textId="77777777" w:rsidR="009E05A3" w:rsidRPr="00B25AD4" w:rsidRDefault="009E05A3" w:rsidP="009E0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292B2C"/>
          <w:highlight w:val="yellow"/>
          <w:lang w:eastAsia="en-AU"/>
        </w:rPr>
      </w:pPr>
      <w:r w:rsidRPr="00B25AD4">
        <w:rPr>
          <w:rFonts w:ascii="Arial" w:eastAsia="Times New Roman" w:hAnsi="Arial" w:cs="Arial"/>
          <w:color w:val="292B2C"/>
          <w:highlight w:val="yellow"/>
          <w:lang w:eastAsia="en-AU"/>
        </w:rPr>
        <w:t>describe and assess the role and contribution of Tasmanian Aboriginal people, historically and in the contemporary period</w:t>
      </w:r>
    </w:p>
    <w:p w14:paraId="0CFD8658" w14:textId="4495841C" w:rsidR="005E4A0B" w:rsidRPr="00B25AD4" w:rsidRDefault="009E05A3" w:rsidP="005E4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292B2C"/>
          <w:highlight w:val="yellow"/>
          <w:lang w:eastAsia="en-AU"/>
        </w:rPr>
      </w:pPr>
      <w:r w:rsidRPr="00B25AD4">
        <w:rPr>
          <w:rFonts w:ascii="Arial" w:eastAsia="Times New Roman" w:hAnsi="Arial" w:cs="Arial"/>
          <w:color w:val="292B2C"/>
          <w:highlight w:val="yellow"/>
          <w:lang w:eastAsia="en-AU"/>
        </w:rPr>
        <w:t>identify and describe historical and cultural issues of land and place from the perspectives and beliefs of Tasmanian Aboriginal people.</w:t>
      </w:r>
    </w:p>
    <w:p w14:paraId="7E997544" w14:textId="16404E6E" w:rsidR="00044FE3" w:rsidRPr="00B25AD4" w:rsidRDefault="00044FE3" w:rsidP="009E05A3">
      <w:pPr>
        <w:pStyle w:val="text"/>
        <w:shd w:val="clear" w:color="auto" w:fill="FFFFFF"/>
        <w:spacing w:before="0" w:beforeAutospacing="0"/>
        <w:rPr>
          <w:rFonts w:ascii="Arial" w:hAnsi="Arial" w:cs="Arial"/>
          <w:color w:val="292B2C"/>
          <w:sz w:val="22"/>
          <w:szCs w:val="22"/>
        </w:rPr>
      </w:pPr>
      <w:r w:rsidRPr="00B25AD4">
        <w:rPr>
          <w:rFonts w:ascii="Arial" w:hAnsi="Arial" w:cs="Arial"/>
          <w:b/>
          <w:bCs/>
          <w:color w:val="292B2C"/>
        </w:rPr>
        <w:t>External assessment requirements:</w:t>
      </w:r>
      <w:r w:rsidRPr="00B25AD4">
        <w:rPr>
          <w:rFonts w:ascii="Arial" w:hAnsi="Arial" w:cs="Arial"/>
          <w:b/>
          <w:bCs/>
          <w:color w:val="292B2C"/>
        </w:rPr>
        <w:br/>
      </w:r>
      <w:r w:rsidRPr="00B25AD4">
        <w:rPr>
          <w:rFonts w:ascii="Arial" w:hAnsi="Arial" w:cs="Arial"/>
          <w:color w:val="292B2C"/>
          <w:sz w:val="22"/>
          <w:szCs w:val="22"/>
          <w:highlight w:val="yellow"/>
        </w:rPr>
        <w:t>No external assessment.</w:t>
      </w:r>
    </w:p>
    <w:p w14:paraId="71AD8486" w14:textId="5B89D36C" w:rsidR="009E05A3" w:rsidRPr="00B25AD4" w:rsidRDefault="009E05A3" w:rsidP="00D84C6D">
      <w:pPr>
        <w:pStyle w:val="text"/>
        <w:shd w:val="clear" w:color="auto" w:fill="FFFFFF"/>
        <w:spacing w:before="0" w:beforeAutospacing="0" w:after="120" w:afterAutospacing="0"/>
        <w:rPr>
          <w:rFonts w:ascii="Arial" w:hAnsi="Arial" w:cs="Arial"/>
          <w:color w:val="292B2C"/>
          <w:sz w:val="22"/>
          <w:szCs w:val="22"/>
        </w:rPr>
      </w:pPr>
      <w:r w:rsidRPr="00B25AD4">
        <w:rPr>
          <w:rFonts w:ascii="Arial" w:hAnsi="Arial" w:cs="Arial"/>
          <w:b/>
          <w:bCs/>
          <w:color w:val="292B2C"/>
        </w:rPr>
        <w:t xml:space="preserve">Award requirements: </w:t>
      </w:r>
      <w:r w:rsidRPr="00B25AD4">
        <w:rPr>
          <w:rFonts w:ascii="Arial" w:hAnsi="Arial" w:cs="Arial"/>
          <w:b/>
          <w:bCs/>
          <w:color w:val="292B2C"/>
        </w:rPr>
        <w:br/>
      </w:r>
      <w:r w:rsidRPr="00B25AD4">
        <w:rPr>
          <w:rFonts w:ascii="Arial" w:hAnsi="Arial" w:cs="Arial"/>
          <w:color w:val="292B2C"/>
          <w:sz w:val="22"/>
          <w:szCs w:val="22"/>
        </w:rPr>
        <w:t xml:space="preserve">The final award will be determined by Tasmanian Assessment, Standards and Certification from </w:t>
      </w:r>
      <w:r w:rsidRPr="00B25AD4">
        <w:rPr>
          <w:rFonts w:ascii="Arial" w:hAnsi="Arial" w:cs="Arial"/>
          <w:color w:val="292B2C"/>
          <w:sz w:val="22"/>
          <w:szCs w:val="22"/>
          <w:highlight w:val="yellow"/>
        </w:rPr>
        <w:t>7</w:t>
      </w:r>
      <w:r w:rsidRPr="00B25AD4">
        <w:rPr>
          <w:rFonts w:ascii="Arial" w:hAnsi="Arial" w:cs="Arial"/>
          <w:color w:val="292B2C"/>
          <w:sz w:val="22"/>
          <w:szCs w:val="22"/>
        </w:rPr>
        <w:t xml:space="preserve"> ratings.</w:t>
      </w:r>
    </w:p>
    <w:p w14:paraId="28C202D1" w14:textId="018A373B" w:rsidR="009E05A3" w:rsidRPr="00B25AD4" w:rsidRDefault="009E05A3" w:rsidP="009E05A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92B2C"/>
          <w:sz w:val="22"/>
          <w:szCs w:val="22"/>
          <w:highlight w:val="yellow"/>
        </w:rPr>
      </w:pPr>
      <w:r w:rsidRPr="00B25AD4">
        <w:rPr>
          <w:rFonts w:ascii="Arial" w:hAnsi="Arial" w:cs="Arial"/>
          <w:color w:val="292B2C"/>
          <w:sz w:val="22"/>
          <w:szCs w:val="22"/>
          <w:highlight w:val="yellow"/>
        </w:rPr>
        <w:t>The minimum requirements for an award in </w:t>
      </w:r>
      <w:r w:rsidRPr="00B25AD4">
        <w:rPr>
          <w:rStyle w:val="Emphasis"/>
          <w:rFonts w:ascii="Arial" w:hAnsi="Arial" w:cs="Arial"/>
          <w:color w:val="292B2C"/>
          <w:sz w:val="22"/>
          <w:szCs w:val="22"/>
          <w:highlight w:val="yellow"/>
        </w:rPr>
        <w:t>Tasmanian Aboriginal Studies</w:t>
      </w:r>
      <w:r w:rsidRPr="00B25AD4">
        <w:rPr>
          <w:rFonts w:ascii="Arial" w:hAnsi="Arial" w:cs="Arial"/>
          <w:color w:val="292B2C"/>
          <w:sz w:val="22"/>
          <w:szCs w:val="22"/>
          <w:highlight w:val="yellow"/>
        </w:rPr>
        <w:t> Level 2 are as follows: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E5CBD" w:rsidRPr="00B25AD4" w14:paraId="29EF46EA" w14:textId="77777777" w:rsidTr="00BE5C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31897EA" w14:textId="1288705D" w:rsidR="00BE5CBD" w:rsidRPr="00B25AD4" w:rsidRDefault="00C768C9" w:rsidP="009E05A3">
            <w:pPr>
              <w:pStyle w:val="NormalWeb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  <w:r w:rsidRPr="00B25AD4">
              <w:rPr>
                <w:rFonts w:ascii="Arial" w:hAnsi="Arial" w:cs="Arial"/>
                <w:sz w:val="22"/>
                <w:szCs w:val="22"/>
              </w:rPr>
              <w:t xml:space="preserve">Overall </w:t>
            </w:r>
            <w:r w:rsidR="00F727E6" w:rsidRPr="00B25AD4">
              <w:rPr>
                <w:rFonts w:ascii="Arial" w:hAnsi="Arial" w:cs="Arial"/>
                <w:sz w:val="22"/>
                <w:szCs w:val="22"/>
              </w:rPr>
              <w:t>a</w:t>
            </w:r>
            <w:r w:rsidRPr="00B25AD4">
              <w:rPr>
                <w:rFonts w:ascii="Arial" w:hAnsi="Arial" w:cs="Arial"/>
                <w:sz w:val="22"/>
                <w:szCs w:val="22"/>
              </w:rPr>
              <w:t xml:space="preserve">ward </w:t>
            </w:r>
          </w:p>
        </w:tc>
        <w:tc>
          <w:tcPr>
            <w:tcW w:w="5228" w:type="dxa"/>
          </w:tcPr>
          <w:p w14:paraId="7188D8BA" w14:textId="1A3C134E" w:rsidR="00BE5CBD" w:rsidRPr="00B25AD4" w:rsidRDefault="00A153B6" w:rsidP="009E05A3">
            <w:pPr>
              <w:pStyle w:val="NormalWeb"/>
              <w:spacing w:before="0" w:before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25AD4">
              <w:rPr>
                <w:rFonts w:ascii="Arial" w:hAnsi="Arial" w:cs="Arial"/>
                <w:sz w:val="22"/>
                <w:szCs w:val="22"/>
              </w:rPr>
              <w:t>Criteri</w:t>
            </w:r>
            <w:r w:rsidR="00F727E6" w:rsidRPr="00B25AD4">
              <w:rPr>
                <w:rFonts w:ascii="Arial" w:hAnsi="Arial" w:cs="Arial"/>
                <w:sz w:val="22"/>
                <w:szCs w:val="22"/>
              </w:rPr>
              <w:t>on achievement r</w:t>
            </w:r>
            <w:r w:rsidRPr="00B25AD4">
              <w:rPr>
                <w:rFonts w:ascii="Arial" w:hAnsi="Arial" w:cs="Arial"/>
                <w:sz w:val="22"/>
                <w:szCs w:val="22"/>
              </w:rPr>
              <w:t>atings required</w:t>
            </w:r>
          </w:p>
        </w:tc>
      </w:tr>
      <w:tr w:rsidR="00BE5CBD" w:rsidRPr="00B25AD4" w14:paraId="3B18F8A0" w14:textId="77777777" w:rsidTr="00BE5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B8055D9" w14:textId="561E4758" w:rsidR="00BE5CBD" w:rsidRPr="00B25AD4" w:rsidRDefault="00BE5CBD" w:rsidP="009E05A3">
            <w:pPr>
              <w:pStyle w:val="NormalWeb"/>
              <w:spacing w:before="0" w:beforeAutospacing="0"/>
              <w:rPr>
                <w:rFonts w:ascii="Arial" w:hAnsi="Arial" w:cs="Arial"/>
                <w:color w:val="292B2C"/>
                <w:sz w:val="22"/>
                <w:szCs w:val="22"/>
                <w:highlight w:val="yellow"/>
              </w:rPr>
            </w:pPr>
            <w:r w:rsidRPr="00B25AD4">
              <w:rPr>
                <w:rFonts w:ascii="Arial" w:hAnsi="Arial" w:cs="Arial"/>
                <w:color w:val="292B2C"/>
                <w:sz w:val="22"/>
                <w:szCs w:val="22"/>
                <w:highlight w:val="yellow"/>
              </w:rPr>
              <w:t>EXCEPTIONAL ACHIEVEMENT (EA)</w:t>
            </w:r>
          </w:p>
        </w:tc>
        <w:tc>
          <w:tcPr>
            <w:tcW w:w="5228" w:type="dxa"/>
          </w:tcPr>
          <w:p w14:paraId="656A53AD" w14:textId="11A7B3EC" w:rsidR="00BE5CBD" w:rsidRPr="00B25AD4" w:rsidRDefault="00BE5CBD" w:rsidP="009E05A3">
            <w:pPr>
              <w:pStyle w:val="NormalWeb"/>
              <w:spacing w:before="0" w:before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92B2C"/>
                <w:sz w:val="22"/>
                <w:szCs w:val="22"/>
                <w:highlight w:val="yellow"/>
              </w:rPr>
            </w:pPr>
            <w:r w:rsidRPr="00B25AD4">
              <w:rPr>
                <w:rFonts w:ascii="Arial" w:hAnsi="Arial" w:cs="Arial"/>
                <w:color w:val="292B2C"/>
                <w:sz w:val="22"/>
                <w:szCs w:val="22"/>
                <w:highlight w:val="yellow"/>
              </w:rPr>
              <w:t>6 ‘A’ ratings, 1 ‘B’ ratings</w:t>
            </w:r>
          </w:p>
        </w:tc>
      </w:tr>
      <w:tr w:rsidR="00BE5CBD" w:rsidRPr="00B25AD4" w14:paraId="00F11DA5" w14:textId="77777777" w:rsidTr="00BE5C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4806F7BA" w14:textId="379241A8" w:rsidR="00BE5CBD" w:rsidRPr="00B25AD4" w:rsidRDefault="00BE5CBD" w:rsidP="009E05A3">
            <w:pPr>
              <w:pStyle w:val="NormalWeb"/>
              <w:spacing w:before="0" w:beforeAutospacing="0"/>
              <w:rPr>
                <w:rFonts w:ascii="Arial" w:hAnsi="Arial" w:cs="Arial"/>
                <w:color w:val="292B2C"/>
                <w:sz w:val="22"/>
                <w:szCs w:val="22"/>
                <w:highlight w:val="yellow"/>
              </w:rPr>
            </w:pPr>
            <w:r w:rsidRPr="00B25AD4">
              <w:rPr>
                <w:rFonts w:ascii="Arial" w:hAnsi="Arial" w:cs="Arial"/>
                <w:color w:val="292B2C"/>
                <w:sz w:val="22"/>
                <w:szCs w:val="22"/>
                <w:highlight w:val="yellow"/>
              </w:rPr>
              <w:t>HIGH ACHIEVEMENT (HA)</w:t>
            </w:r>
          </w:p>
        </w:tc>
        <w:tc>
          <w:tcPr>
            <w:tcW w:w="5228" w:type="dxa"/>
          </w:tcPr>
          <w:p w14:paraId="4E5A8019" w14:textId="522417BE" w:rsidR="00BE5CBD" w:rsidRPr="00B25AD4" w:rsidRDefault="00BE5CBD" w:rsidP="009E05A3">
            <w:pPr>
              <w:pStyle w:val="NormalWeb"/>
              <w:spacing w:before="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92B2C"/>
                <w:sz w:val="22"/>
                <w:szCs w:val="22"/>
                <w:highlight w:val="yellow"/>
              </w:rPr>
            </w:pPr>
            <w:r w:rsidRPr="00B25AD4">
              <w:rPr>
                <w:rFonts w:ascii="Arial" w:hAnsi="Arial" w:cs="Arial"/>
                <w:color w:val="292B2C"/>
                <w:sz w:val="22"/>
                <w:szCs w:val="22"/>
                <w:highlight w:val="yellow"/>
              </w:rPr>
              <w:t>3 ‘A’ ratings, 3 ‘B’ ratings, 1 ‘C’ rating</w:t>
            </w:r>
          </w:p>
        </w:tc>
      </w:tr>
      <w:tr w:rsidR="00BE5CBD" w:rsidRPr="00B25AD4" w14:paraId="20A6E073" w14:textId="77777777" w:rsidTr="00BE5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3D0AFF42" w14:textId="626296A2" w:rsidR="00BE5CBD" w:rsidRPr="00B25AD4" w:rsidRDefault="00BE5CBD" w:rsidP="009E05A3">
            <w:pPr>
              <w:pStyle w:val="NormalWeb"/>
              <w:spacing w:before="0" w:beforeAutospacing="0"/>
              <w:rPr>
                <w:rFonts w:ascii="Arial" w:hAnsi="Arial" w:cs="Arial"/>
                <w:color w:val="292B2C"/>
                <w:sz w:val="22"/>
                <w:szCs w:val="22"/>
                <w:highlight w:val="yellow"/>
              </w:rPr>
            </w:pPr>
            <w:r w:rsidRPr="00B25AD4">
              <w:rPr>
                <w:rFonts w:ascii="Arial" w:hAnsi="Arial" w:cs="Arial"/>
                <w:color w:val="292B2C"/>
                <w:sz w:val="22"/>
                <w:szCs w:val="22"/>
                <w:highlight w:val="yellow"/>
              </w:rPr>
              <w:t>COMMENDABLE ACHIEVEMENT (CA)</w:t>
            </w:r>
          </w:p>
        </w:tc>
        <w:tc>
          <w:tcPr>
            <w:tcW w:w="5228" w:type="dxa"/>
          </w:tcPr>
          <w:p w14:paraId="69EF6948" w14:textId="0B315538" w:rsidR="00BE5CBD" w:rsidRPr="00B25AD4" w:rsidRDefault="00BE5CBD" w:rsidP="009E05A3">
            <w:pPr>
              <w:pStyle w:val="NormalWeb"/>
              <w:spacing w:before="0" w:before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92B2C"/>
                <w:sz w:val="22"/>
                <w:szCs w:val="22"/>
                <w:highlight w:val="yellow"/>
              </w:rPr>
            </w:pPr>
            <w:r w:rsidRPr="00B25AD4">
              <w:rPr>
                <w:rFonts w:ascii="Arial" w:hAnsi="Arial" w:cs="Arial"/>
                <w:color w:val="292B2C"/>
                <w:sz w:val="22"/>
                <w:szCs w:val="22"/>
                <w:highlight w:val="yellow"/>
              </w:rPr>
              <w:t>5 ‘B’ ratings, 2 ‘C’ ratings</w:t>
            </w:r>
          </w:p>
        </w:tc>
      </w:tr>
      <w:tr w:rsidR="00BE5CBD" w:rsidRPr="00B25AD4" w14:paraId="6CF1700B" w14:textId="77777777" w:rsidTr="00BE5C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3CFD67D4" w14:textId="4721628F" w:rsidR="00BE5CBD" w:rsidRPr="00B25AD4" w:rsidRDefault="00BE5CBD" w:rsidP="009E05A3">
            <w:pPr>
              <w:pStyle w:val="NormalWeb"/>
              <w:spacing w:before="0" w:beforeAutospacing="0"/>
              <w:rPr>
                <w:rFonts w:ascii="Arial" w:hAnsi="Arial" w:cs="Arial"/>
                <w:color w:val="292B2C"/>
                <w:sz w:val="22"/>
                <w:szCs w:val="22"/>
                <w:highlight w:val="yellow"/>
              </w:rPr>
            </w:pPr>
            <w:r w:rsidRPr="00B25AD4">
              <w:rPr>
                <w:rFonts w:ascii="Arial" w:hAnsi="Arial" w:cs="Arial"/>
                <w:color w:val="292B2C"/>
                <w:sz w:val="22"/>
                <w:szCs w:val="22"/>
                <w:highlight w:val="yellow"/>
              </w:rPr>
              <w:t>SATISFACTORY ACHIEVEMENT (SA)</w:t>
            </w:r>
          </w:p>
        </w:tc>
        <w:tc>
          <w:tcPr>
            <w:tcW w:w="5228" w:type="dxa"/>
          </w:tcPr>
          <w:p w14:paraId="608517DD" w14:textId="057CACC2" w:rsidR="00BE5CBD" w:rsidRPr="00B25AD4" w:rsidRDefault="00BE5CBD" w:rsidP="00BE5CBD">
            <w:pPr>
              <w:pStyle w:val="NormalWeb"/>
              <w:spacing w:before="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92B2C"/>
                <w:sz w:val="22"/>
                <w:szCs w:val="22"/>
                <w:highlight w:val="yellow"/>
              </w:rPr>
            </w:pPr>
            <w:r w:rsidRPr="00B25AD4">
              <w:rPr>
                <w:rFonts w:ascii="Arial" w:hAnsi="Arial" w:cs="Arial"/>
                <w:color w:val="292B2C"/>
                <w:sz w:val="22"/>
                <w:szCs w:val="22"/>
                <w:highlight w:val="yellow"/>
              </w:rPr>
              <w:t>6 ‘C’ ratings</w:t>
            </w:r>
          </w:p>
        </w:tc>
      </w:tr>
      <w:tr w:rsidR="00BE5CBD" w:rsidRPr="00B25AD4" w14:paraId="5E9261C0" w14:textId="77777777" w:rsidTr="00BE5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6704A2E" w14:textId="7EC94B75" w:rsidR="00BE5CBD" w:rsidRPr="00B25AD4" w:rsidRDefault="00BE5CBD" w:rsidP="009E05A3">
            <w:pPr>
              <w:pStyle w:val="NormalWeb"/>
              <w:spacing w:before="0" w:beforeAutospacing="0"/>
              <w:rPr>
                <w:rFonts w:ascii="Arial" w:hAnsi="Arial" w:cs="Arial"/>
                <w:color w:val="292B2C"/>
                <w:sz w:val="22"/>
                <w:szCs w:val="22"/>
                <w:highlight w:val="yellow"/>
              </w:rPr>
            </w:pPr>
            <w:r w:rsidRPr="00B25AD4">
              <w:rPr>
                <w:rFonts w:ascii="Arial" w:hAnsi="Arial" w:cs="Arial"/>
                <w:color w:val="292B2C"/>
                <w:sz w:val="22"/>
                <w:szCs w:val="22"/>
                <w:highlight w:val="yellow"/>
              </w:rPr>
              <w:t>PRELIMINARY ACHIEVEMENT (PA)</w:t>
            </w:r>
          </w:p>
        </w:tc>
        <w:tc>
          <w:tcPr>
            <w:tcW w:w="5228" w:type="dxa"/>
          </w:tcPr>
          <w:p w14:paraId="2CDABD06" w14:textId="6DCC4885" w:rsidR="00BE5CBD" w:rsidRPr="00B25AD4" w:rsidRDefault="00BE5CBD" w:rsidP="00BE5CBD">
            <w:pPr>
              <w:pStyle w:val="NormalWeb"/>
              <w:spacing w:before="0" w:before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92B2C"/>
                <w:sz w:val="22"/>
                <w:szCs w:val="22"/>
                <w:highlight w:val="yellow"/>
              </w:rPr>
            </w:pPr>
            <w:r w:rsidRPr="00B25AD4">
              <w:rPr>
                <w:rFonts w:ascii="Arial" w:hAnsi="Arial" w:cs="Arial"/>
                <w:color w:val="292B2C"/>
                <w:sz w:val="22"/>
                <w:szCs w:val="22"/>
                <w:highlight w:val="yellow"/>
              </w:rPr>
              <w:t>4 ‘C’ ratings</w:t>
            </w:r>
          </w:p>
        </w:tc>
      </w:tr>
    </w:tbl>
    <w:p w14:paraId="04FFC6A1" w14:textId="56CDD315" w:rsidR="009E05A3" w:rsidRPr="00B25AD4" w:rsidRDefault="009E05A3" w:rsidP="00D84C6D">
      <w:pPr>
        <w:pStyle w:val="NormalWeb"/>
        <w:shd w:val="clear" w:color="auto" w:fill="FFFFFF"/>
        <w:spacing w:before="240" w:beforeAutospacing="0"/>
        <w:rPr>
          <w:rFonts w:ascii="Arial" w:hAnsi="Arial" w:cs="Arial"/>
          <w:color w:val="292B2C"/>
          <w:sz w:val="22"/>
          <w:szCs w:val="22"/>
        </w:rPr>
      </w:pPr>
      <w:r w:rsidRPr="00B25AD4">
        <w:rPr>
          <w:rFonts w:ascii="Arial" w:hAnsi="Arial" w:cs="Arial"/>
          <w:color w:val="292B2C"/>
          <w:sz w:val="22"/>
          <w:szCs w:val="22"/>
          <w:highlight w:val="yellow"/>
        </w:rPr>
        <w:t xml:space="preserve"> A learner who otherwise achieves the rating for a SA (Satisfactory Achievement) </w:t>
      </w:r>
      <w:proofErr w:type="gramStart"/>
      <w:r w:rsidRPr="00B25AD4">
        <w:rPr>
          <w:rFonts w:ascii="Arial" w:hAnsi="Arial" w:cs="Arial"/>
          <w:color w:val="292B2C"/>
          <w:sz w:val="22"/>
          <w:szCs w:val="22"/>
          <w:highlight w:val="yellow"/>
        </w:rPr>
        <w:t>award</w:t>
      </w:r>
      <w:proofErr w:type="gramEnd"/>
      <w:r w:rsidRPr="00B25AD4">
        <w:rPr>
          <w:rFonts w:ascii="Arial" w:hAnsi="Arial" w:cs="Arial"/>
          <w:color w:val="292B2C"/>
          <w:sz w:val="22"/>
          <w:szCs w:val="22"/>
          <w:highlight w:val="yellow"/>
        </w:rPr>
        <w:t xml:space="preserve"> but who fails to show any evidence of achievement in one or more criteria (‘z’ notation) will be issued with a PA (Preliminary Achievement) award.</w:t>
      </w:r>
      <w:r w:rsidRPr="00B25AD4">
        <w:rPr>
          <w:rFonts w:ascii="Arial" w:hAnsi="Arial" w:cs="Arial"/>
          <w:color w:val="292B2C"/>
          <w:sz w:val="22"/>
          <w:szCs w:val="22"/>
        </w:rPr>
        <w:t> </w:t>
      </w:r>
    </w:p>
    <w:sectPr w:rsidR="009E05A3" w:rsidRPr="00B25AD4" w:rsidSect="009E05A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D35F" w14:textId="77777777" w:rsidR="008E032B" w:rsidRDefault="008E032B" w:rsidP="00ED13EF">
      <w:pPr>
        <w:spacing w:after="0" w:line="240" w:lineRule="auto"/>
      </w:pPr>
      <w:r>
        <w:separator/>
      </w:r>
    </w:p>
  </w:endnote>
  <w:endnote w:type="continuationSeparator" w:id="0">
    <w:p w14:paraId="71658037" w14:textId="77777777" w:rsidR="008E032B" w:rsidRDefault="008E032B" w:rsidP="00ED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Std Light">
    <w:altName w:val="Calibri"/>
    <w:panose1 w:val="020B03020201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93E0F" w14:textId="77777777" w:rsidR="008E032B" w:rsidRDefault="008E032B" w:rsidP="00ED13EF">
      <w:pPr>
        <w:spacing w:after="0" w:line="240" w:lineRule="auto"/>
      </w:pPr>
      <w:r>
        <w:separator/>
      </w:r>
    </w:p>
  </w:footnote>
  <w:footnote w:type="continuationSeparator" w:id="0">
    <w:p w14:paraId="55A3F649" w14:textId="77777777" w:rsidR="008E032B" w:rsidRDefault="008E032B" w:rsidP="00ED1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BDC3" w14:textId="6596B8D8" w:rsidR="00ED13EF" w:rsidRDefault="005B1957">
    <w:pPr>
      <w:pStyle w:val="Header"/>
    </w:pPr>
    <w:r w:rsidRPr="00891CAB">
      <w:rPr>
        <w:rFonts w:ascii="Gill Sans MT Std Light" w:hAnsi="Gill Sans MT Std Light"/>
        <w:b/>
        <w:bCs/>
        <w:noProof/>
        <w:sz w:val="36"/>
        <w:szCs w:val="36"/>
        <w:highlight w:val="yellow"/>
      </w:rPr>
      <mc:AlternateContent>
        <mc:Choice Requires="wps">
          <w:drawing>
            <wp:inline distT="0" distB="0" distL="0" distR="0" wp14:anchorId="623E11A8" wp14:editId="3C418763">
              <wp:extent cx="6632812" cy="1404620"/>
              <wp:effectExtent l="0" t="0" r="15875" b="13335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2812" cy="1404620"/>
                      </a:xfrm>
                      <a:prstGeom prst="rect">
                        <a:avLst/>
                      </a:prstGeom>
                      <a:solidFill>
                        <a:srgbClr val="CCE7E8"/>
                      </a:solidFill>
                      <a:ln w="12700">
                        <a:solidFill>
                          <a:srgbClr val="1D82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6011F" w14:textId="5331E617" w:rsidR="005B1957" w:rsidRPr="00B25AD4" w:rsidRDefault="005B1957" w:rsidP="005B195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25AD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TASC provides this </w:t>
                          </w:r>
                          <w:r w:rsidRPr="00B25AD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example</w:t>
                          </w:r>
                          <w:r w:rsidRPr="00B25AD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Final Internal Assessment Ratings Report to assist schools to meet Standard </w:t>
                          </w:r>
                          <w:r w:rsidR="000472A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</w:t>
                          </w:r>
                          <w:r w:rsidRPr="00B25AD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under the </w:t>
                          </w:r>
                          <w:hyperlink r:id="rId1" w:history="1">
                            <w:r w:rsidRPr="00B25AD4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Standards for Providers</w:t>
                            </w:r>
                          </w:hyperlink>
                          <w:r w:rsidRPr="00B25AD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 Schools can use their own report to meet the requirements.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23E11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522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" fillcolor="#cce7e8" strokecolor="#1d8296" strokeweight="1pt">
              <v:textbox style="mso-fit-shape-to-text:t">
                <w:txbxContent>
                  <w:p w14:paraId="2DC6011F" w14:textId="5331E617" w:rsidR="005B1957" w:rsidRPr="00B25AD4" w:rsidRDefault="005B1957" w:rsidP="005B19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25AD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TASC provides this </w:t>
                    </w:r>
                    <w:r w:rsidRPr="00B25AD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example</w:t>
                    </w:r>
                    <w:r w:rsidRPr="00B25AD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Final Internal Assessment Ratings Report to assist schools to meet Standard </w:t>
                    </w:r>
                    <w:r w:rsidR="000472AB">
                      <w:rPr>
                        <w:rFonts w:ascii="Arial" w:hAnsi="Arial" w:cs="Arial"/>
                        <w:sz w:val="20"/>
                        <w:szCs w:val="20"/>
                      </w:rPr>
                      <w:t>5</w:t>
                    </w:r>
                    <w:r w:rsidRPr="00B25AD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under the </w:t>
                    </w:r>
                    <w:hyperlink r:id="rId2" w:history="1">
                      <w:r w:rsidRPr="00B25AD4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Standards for Providers</w:t>
                      </w:r>
                    </w:hyperlink>
                    <w:r w:rsidRPr="00B25AD4">
                      <w:rPr>
                        <w:rFonts w:ascii="Arial" w:hAnsi="Arial" w:cs="Arial"/>
                        <w:sz w:val="20"/>
                        <w:szCs w:val="20"/>
                      </w:rPr>
                      <w:t>. Schools can use their own report to meet the requirements.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13D8"/>
    <w:multiLevelType w:val="multilevel"/>
    <w:tmpl w:val="E9C8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916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A3"/>
    <w:rsid w:val="00044FE3"/>
    <w:rsid w:val="000472AB"/>
    <w:rsid w:val="00124F5E"/>
    <w:rsid w:val="001429B6"/>
    <w:rsid w:val="001D459E"/>
    <w:rsid w:val="00255927"/>
    <w:rsid w:val="00274576"/>
    <w:rsid w:val="002E3DFF"/>
    <w:rsid w:val="0031356E"/>
    <w:rsid w:val="00375368"/>
    <w:rsid w:val="003C0940"/>
    <w:rsid w:val="003C7A42"/>
    <w:rsid w:val="0042710C"/>
    <w:rsid w:val="00457E11"/>
    <w:rsid w:val="00477BA4"/>
    <w:rsid w:val="00531BE4"/>
    <w:rsid w:val="005B0BCF"/>
    <w:rsid w:val="005B1957"/>
    <w:rsid w:val="005E1BE3"/>
    <w:rsid w:val="005E3318"/>
    <w:rsid w:val="005E4A0B"/>
    <w:rsid w:val="00637FF4"/>
    <w:rsid w:val="00684534"/>
    <w:rsid w:val="00694A19"/>
    <w:rsid w:val="006B56CD"/>
    <w:rsid w:val="00712B69"/>
    <w:rsid w:val="00764DF3"/>
    <w:rsid w:val="00852326"/>
    <w:rsid w:val="00863E19"/>
    <w:rsid w:val="00891CAB"/>
    <w:rsid w:val="008E032B"/>
    <w:rsid w:val="0097197B"/>
    <w:rsid w:val="00973215"/>
    <w:rsid w:val="009B6FF7"/>
    <w:rsid w:val="009E05A3"/>
    <w:rsid w:val="00A151BB"/>
    <w:rsid w:val="00A153B6"/>
    <w:rsid w:val="00AC4DB0"/>
    <w:rsid w:val="00AD26B9"/>
    <w:rsid w:val="00B07DF8"/>
    <w:rsid w:val="00B25AD4"/>
    <w:rsid w:val="00B76978"/>
    <w:rsid w:val="00B930EF"/>
    <w:rsid w:val="00BA6668"/>
    <w:rsid w:val="00BD4E08"/>
    <w:rsid w:val="00BE5CBD"/>
    <w:rsid w:val="00C44120"/>
    <w:rsid w:val="00C55368"/>
    <w:rsid w:val="00C576FB"/>
    <w:rsid w:val="00C768C9"/>
    <w:rsid w:val="00C76A01"/>
    <w:rsid w:val="00CB0D19"/>
    <w:rsid w:val="00CC25DF"/>
    <w:rsid w:val="00D33BEF"/>
    <w:rsid w:val="00D84C6D"/>
    <w:rsid w:val="00DF0A78"/>
    <w:rsid w:val="00E92454"/>
    <w:rsid w:val="00ED13EF"/>
    <w:rsid w:val="00ED1A11"/>
    <w:rsid w:val="00F2338C"/>
    <w:rsid w:val="00F7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74F25"/>
  <w15:chartTrackingRefBased/>
  <w15:docId w15:val="{3FF61C64-8905-4CD4-BD02-1CD724E9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E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9E05A3"/>
    <w:rPr>
      <w:i/>
      <w:iCs/>
    </w:rPr>
  </w:style>
  <w:style w:type="paragraph" w:customStyle="1" w:styleId="text">
    <w:name w:val="text"/>
    <w:basedOn w:val="Normal"/>
    <w:rsid w:val="009E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E4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A0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13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3EF"/>
  </w:style>
  <w:style w:type="paragraph" w:styleId="Footer">
    <w:name w:val="footer"/>
    <w:basedOn w:val="Normal"/>
    <w:link w:val="FooterChar"/>
    <w:uiPriority w:val="99"/>
    <w:unhideWhenUsed/>
    <w:rsid w:val="00ED13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3EF"/>
  </w:style>
  <w:style w:type="table" w:styleId="GridTable4">
    <w:name w:val="Grid Table 4"/>
    <w:basedOn w:val="TableNormal"/>
    <w:uiPriority w:val="49"/>
    <w:rsid w:val="009719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0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94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69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asc.tas.gov.au/providers/quality-assurance/standards-for-providers/" TargetMode="External"/><Relationship Id="rId1" Type="http://schemas.openxmlformats.org/officeDocument/2006/relationships/hyperlink" Target="https://www.tasc.tas.gov.au/providers/quality-assurance/standards-for-provid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bcd28-211c-41a1-b402-ac10d2ef7218">
      <Terms xmlns="http://schemas.microsoft.com/office/infopath/2007/PartnerControls"/>
    </lcf76f155ced4ddcb4097134ff3c332f>
    <TaxCatchAll xmlns="09df15bd-4055-4ac2-84d7-e68e64f282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593C2385A144F97B0A66707E9C527" ma:contentTypeVersion="12" ma:contentTypeDescription="Create a new document." ma:contentTypeScope="" ma:versionID="900361bd32b783dfce7f22ca029dc366">
  <xsd:schema xmlns:xsd="http://www.w3.org/2001/XMLSchema" xmlns:xs="http://www.w3.org/2001/XMLSchema" xmlns:p="http://schemas.microsoft.com/office/2006/metadata/properties" xmlns:ns2="dd2bcd28-211c-41a1-b402-ac10d2ef7218" xmlns:ns3="09df15bd-4055-4ac2-84d7-e68e64f28255" targetNamespace="http://schemas.microsoft.com/office/2006/metadata/properties" ma:root="true" ma:fieldsID="f462908df8186d82a05b377593b34f83" ns2:_="" ns3:_="">
    <xsd:import namespace="dd2bcd28-211c-41a1-b402-ac10d2ef7218"/>
    <xsd:import namespace="09df15bd-4055-4ac2-84d7-e68e64f28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bcd28-211c-41a1-b402-ac10d2ef7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5ab561c-b524-457e-b07c-8aed554bb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f15bd-4055-4ac2-84d7-e68e64f282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b7ec3f-66ba-4b4b-a0f3-bbf0cf0e0d15}" ma:internalName="TaxCatchAll" ma:showField="CatchAllData" ma:web="09df15bd-4055-4ac2-84d7-e68e64f28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3D98C-4D0B-495F-BC3B-CEB4AEF22F07}">
  <ds:schemaRefs>
    <ds:schemaRef ds:uri="http://schemas.microsoft.com/office/2006/metadata/properties"/>
    <ds:schemaRef ds:uri="http://schemas.microsoft.com/office/infopath/2007/PartnerControls"/>
    <ds:schemaRef ds:uri="dd2bcd28-211c-41a1-b402-ac10d2ef7218"/>
    <ds:schemaRef ds:uri="09df15bd-4055-4ac2-84d7-e68e64f28255"/>
  </ds:schemaRefs>
</ds:datastoreItem>
</file>

<file path=customXml/itemProps2.xml><?xml version="1.0" encoding="utf-8"?>
<ds:datastoreItem xmlns:ds="http://schemas.openxmlformats.org/officeDocument/2006/customXml" ds:itemID="{1B5B53B9-481F-4853-9CB1-C49D575BF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CFFE2-AA1E-4EF6-97F7-876A86A72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bcd28-211c-41a1-b402-ac10d2ef7218"/>
    <ds:schemaRef ds:uri="09df15bd-4055-4ac2-84d7-e68e64f28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309</Words>
  <Characters>1876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Colbeck, Naomi</dc:creator>
  <cp:keywords/>
  <dc:description/>
  <cp:lastModifiedBy>Reid, Zoe</cp:lastModifiedBy>
  <cp:revision>56</cp:revision>
  <dcterms:created xsi:type="dcterms:W3CDTF">2021-09-27T01:37:00Z</dcterms:created>
  <dcterms:modified xsi:type="dcterms:W3CDTF">2026-04-29T00:55:00Z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0x010100F2A593C2385A144F97B0A66707E9C527</vt:lpwstr>
  </property>
  <property fmtid="{D5CDD505-2E9C-101B-9397-08002B2CF9AE}" pid="3" name="MediaServiceImageTags">
    <vt:lpwstr/>
  </property>
</Properties>
</file>